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046" w:rsidRDefault="00072046" w:rsidP="00072046">
      <w:pPr>
        <w:spacing w:before="240" w:line="480" w:lineRule="auto"/>
        <w:rPr>
          <w:rFonts w:ascii="Times New Roman" w:hAnsi="Times New Roman" w:cs="Times New Roman"/>
          <w:sz w:val="24"/>
          <w:szCs w:val="24"/>
        </w:rPr>
      </w:pPr>
    </w:p>
    <w:p w:rsidR="00C72FBC" w:rsidRPr="00072046" w:rsidRDefault="00C72FBC" w:rsidP="00072046">
      <w:pPr>
        <w:spacing w:before="240" w:line="480" w:lineRule="auto"/>
        <w:rPr>
          <w:rFonts w:ascii="Times New Roman" w:hAnsi="Times New Roman" w:cs="Times New Roman"/>
          <w:sz w:val="24"/>
          <w:szCs w:val="24"/>
        </w:rPr>
      </w:pPr>
    </w:p>
    <w:p w:rsidR="00072046" w:rsidRPr="00072046" w:rsidRDefault="00072046" w:rsidP="00072046">
      <w:pPr>
        <w:spacing w:before="240" w:line="480" w:lineRule="auto"/>
        <w:rPr>
          <w:rFonts w:ascii="Times New Roman" w:hAnsi="Times New Roman" w:cs="Times New Roman"/>
          <w:sz w:val="24"/>
          <w:szCs w:val="24"/>
        </w:rPr>
      </w:pPr>
    </w:p>
    <w:p w:rsidR="00072046" w:rsidRDefault="000A549F" w:rsidP="00072046">
      <w:pPr>
        <w:spacing w:before="24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Clinical Practice in Social W</w:t>
      </w:r>
      <w:r w:rsidRPr="00072046">
        <w:rPr>
          <w:rFonts w:ascii="Times New Roman" w:hAnsi="Times New Roman" w:cs="Times New Roman"/>
          <w:b/>
          <w:color w:val="222222"/>
          <w:sz w:val="24"/>
          <w:szCs w:val="24"/>
          <w:shd w:val="clear" w:color="auto" w:fill="FFFFFF"/>
        </w:rPr>
        <w:t>ork</w:t>
      </w:r>
    </w:p>
    <w:p w:rsidR="00C72FBC" w:rsidRPr="00072046" w:rsidRDefault="00C72FBC" w:rsidP="00072046">
      <w:pPr>
        <w:spacing w:before="240" w:line="480" w:lineRule="auto"/>
        <w:jc w:val="center"/>
        <w:rPr>
          <w:rFonts w:ascii="Times New Roman" w:hAnsi="Times New Roman" w:cs="Times New Roman"/>
          <w:b/>
          <w:color w:val="222222"/>
          <w:sz w:val="24"/>
          <w:szCs w:val="24"/>
          <w:shd w:val="clear" w:color="auto" w:fill="FFFFFF"/>
        </w:rPr>
      </w:pPr>
    </w:p>
    <w:p w:rsidR="00072046" w:rsidRPr="00072046" w:rsidRDefault="000A549F" w:rsidP="000720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72046" w:rsidRDefault="000A549F" w:rsidP="000720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72046" w:rsidRDefault="000A549F" w:rsidP="0007204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72046" w:rsidRDefault="000A549F" w:rsidP="0007204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72046" w:rsidRDefault="000A549F" w:rsidP="00072046">
      <w:pPr>
        <w:spacing w:line="480" w:lineRule="auto"/>
        <w:jc w:val="center"/>
        <w:rPr>
          <w:rFonts w:ascii="Times New Roman" w:hAnsi="Times New Roman" w:cs="Times New Roman"/>
          <w:sz w:val="24"/>
          <w:szCs w:val="24"/>
        </w:rPr>
      </w:pPr>
      <w:r w:rsidRPr="00072046">
        <w:rPr>
          <w:rFonts w:ascii="Times New Roman" w:hAnsi="Times New Roman" w:cs="Times New Roman"/>
          <w:sz w:val="24"/>
          <w:szCs w:val="24"/>
        </w:rPr>
        <w:t>Date</w:t>
      </w:r>
    </w:p>
    <w:p w:rsidR="00072046" w:rsidRDefault="00072046" w:rsidP="00072046">
      <w:pPr>
        <w:spacing w:line="480" w:lineRule="auto"/>
        <w:jc w:val="center"/>
        <w:rPr>
          <w:rFonts w:ascii="Times New Roman" w:hAnsi="Times New Roman" w:cs="Times New Roman"/>
          <w:sz w:val="24"/>
          <w:szCs w:val="24"/>
        </w:rPr>
      </w:pPr>
    </w:p>
    <w:p w:rsidR="00072046" w:rsidRDefault="00072046" w:rsidP="00072046">
      <w:pPr>
        <w:spacing w:line="480" w:lineRule="auto"/>
        <w:jc w:val="center"/>
        <w:rPr>
          <w:rFonts w:ascii="Times New Roman" w:hAnsi="Times New Roman" w:cs="Times New Roman"/>
          <w:sz w:val="24"/>
          <w:szCs w:val="24"/>
        </w:rPr>
      </w:pPr>
    </w:p>
    <w:p w:rsidR="00072046" w:rsidRDefault="00072046" w:rsidP="00072046">
      <w:pPr>
        <w:spacing w:line="480" w:lineRule="auto"/>
        <w:jc w:val="center"/>
        <w:rPr>
          <w:rFonts w:ascii="Times New Roman" w:hAnsi="Times New Roman" w:cs="Times New Roman"/>
          <w:sz w:val="24"/>
          <w:szCs w:val="24"/>
        </w:rPr>
      </w:pPr>
    </w:p>
    <w:p w:rsidR="00072046" w:rsidRDefault="00072046" w:rsidP="00072046">
      <w:pPr>
        <w:spacing w:line="480" w:lineRule="auto"/>
        <w:jc w:val="center"/>
        <w:rPr>
          <w:rFonts w:ascii="Times New Roman" w:hAnsi="Times New Roman" w:cs="Times New Roman"/>
          <w:sz w:val="24"/>
          <w:szCs w:val="24"/>
        </w:rPr>
      </w:pPr>
    </w:p>
    <w:p w:rsidR="00072046" w:rsidRPr="00072046" w:rsidRDefault="00072046" w:rsidP="00072046">
      <w:pPr>
        <w:spacing w:line="480" w:lineRule="auto"/>
        <w:jc w:val="center"/>
        <w:rPr>
          <w:rFonts w:ascii="Times New Roman" w:hAnsi="Times New Roman" w:cs="Times New Roman"/>
          <w:sz w:val="24"/>
          <w:szCs w:val="24"/>
        </w:rPr>
      </w:pPr>
    </w:p>
    <w:p w:rsidR="00C72FBC" w:rsidRDefault="00C72FBC">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072046" w:rsidRDefault="000A549F" w:rsidP="00072046">
      <w:pPr>
        <w:spacing w:before="24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Clinical Practice in Social W</w:t>
      </w:r>
      <w:r w:rsidRPr="00072046">
        <w:rPr>
          <w:rFonts w:ascii="Times New Roman" w:hAnsi="Times New Roman" w:cs="Times New Roman"/>
          <w:b/>
          <w:color w:val="222222"/>
          <w:sz w:val="24"/>
          <w:szCs w:val="24"/>
          <w:shd w:val="clear" w:color="auto" w:fill="FFFFFF"/>
        </w:rPr>
        <w:t>ork</w:t>
      </w:r>
    </w:p>
    <w:p w:rsidR="00072046" w:rsidRPr="00072046" w:rsidRDefault="000A549F" w:rsidP="00072046">
      <w:pPr>
        <w:spacing w:before="240" w:line="480" w:lineRule="auto"/>
        <w:ind w:firstLine="720"/>
        <w:rPr>
          <w:rFonts w:ascii="Times New Roman" w:hAnsi="Times New Roman" w:cs="Times New Roman"/>
          <w:sz w:val="24"/>
          <w:szCs w:val="24"/>
        </w:rPr>
      </w:pPr>
      <w:r w:rsidRPr="00072046">
        <w:rPr>
          <w:rFonts w:ascii="Times New Roman" w:hAnsi="Times New Roman" w:cs="Times New Roman"/>
          <w:sz w:val="24"/>
          <w:szCs w:val="24"/>
        </w:rPr>
        <w:t xml:space="preserve">My approach towards clinical practice has changed towards understanding a wide range of psychosocial services to families, </w:t>
      </w:r>
      <w:r w:rsidRPr="00072046">
        <w:rPr>
          <w:rFonts w:ascii="Times New Roman" w:hAnsi="Times New Roman" w:cs="Times New Roman"/>
          <w:sz w:val="24"/>
          <w:szCs w:val="24"/>
        </w:rPr>
        <w:t>individuals as well as minimal groups related to the daily challenges people face. Since such practices can be performed under both public and private domains, I have comprehended the valuation of a person's psychological, biological and social understandi</w:t>
      </w:r>
      <w:r w:rsidRPr="00072046">
        <w:rPr>
          <w:rFonts w:ascii="Times New Roman" w:hAnsi="Times New Roman" w:cs="Times New Roman"/>
          <w:sz w:val="24"/>
          <w:szCs w:val="24"/>
        </w:rPr>
        <w:t>n</w:t>
      </w:r>
      <w:r w:rsidR="004A539A">
        <w:rPr>
          <w:rFonts w:ascii="Times New Roman" w:hAnsi="Times New Roman" w:cs="Times New Roman"/>
          <w:sz w:val="24"/>
          <w:szCs w:val="24"/>
        </w:rPr>
        <w:t xml:space="preserve">g. </w:t>
      </w:r>
      <w:r w:rsidR="00056643">
        <w:rPr>
          <w:rFonts w:ascii="Times New Roman" w:hAnsi="Times New Roman" w:cs="Times New Roman"/>
          <w:sz w:val="24"/>
          <w:szCs w:val="24"/>
        </w:rPr>
        <w:t xml:space="preserve">This </w:t>
      </w:r>
      <w:r w:rsidRPr="00072046">
        <w:rPr>
          <w:rFonts w:ascii="Times New Roman" w:hAnsi="Times New Roman" w:cs="Times New Roman"/>
          <w:sz w:val="24"/>
          <w:szCs w:val="24"/>
        </w:rPr>
        <w:t>has provided a guide for my clinical involvement. Consequently, I have gained expertise in principles, ethics, and practice approaches which, has advanced my clinical knowledge in the diagnosis, mental, emotional, and behavioral ailments</w:t>
      </w:r>
      <w:r w:rsidR="00DC6D4D">
        <w:rPr>
          <w:rFonts w:ascii="Times New Roman" w:hAnsi="Times New Roman" w:cs="Times New Roman"/>
          <w:sz w:val="24"/>
          <w:szCs w:val="24"/>
        </w:rPr>
        <w:t xml:space="preserve"> (Your Clinician’s Notebook)</w:t>
      </w:r>
      <w:r w:rsidRPr="00072046">
        <w:rPr>
          <w:rFonts w:ascii="Times New Roman" w:hAnsi="Times New Roman" w:cs="Times New Roman"/>
          <w:sz w:val="24"/>
          <w:szCs w:val="24"/>
        </w:rPr>
        <w:t>. I am now more inc</w:t>
      </w:r>
      <w:r w:rsidRPr="00072046">
        <w:rPr>
          <w:rFonts w:ascii="Times New Roman" w:hAnsi="Times New Roman" w:cs="Times New Roman"/>
          <w:sz w:val="24"/>
          <w:szCs w:val="24"/>
        </w:rPr>
        <w:t xml:space="preserve">lined towards enhancing the well-being of individuals and addressing their needs. Particularly through the empowerment of the vulnerable, those living in adversity and the oppressed. </w:t>
      </w:r>
    </w:p>
    <w:p w:rsidR="00072046" w:rsidRPr="00072046" w:rsidRDefault="000A549F" w:rsidP="00072046">
      <w:pPr>
        <w:spacing w:before="240" w:line="480" w:lineRule="auto"/>
        <w:ind w:firstLine="720"/>
        <w:rPr>
          <w:rFonts w:ascii="Times New Roman" w:hAnsi="Times New Roman" w:cs="Times New Roman"/>
          <w:sz w:val="24"/>
          <w:szCs w:val="24"/>
        </w:rPr>
      </w:pPr>
      <w:r w:rsidRPr="00072046">
        <w:rPr>
          <w:rFonts w:ascii="Times New Roman" w:hAnsi="Times New Roman" w:cs="Times New Roman"/>
          <w:sz w:val="24"/>
          <w:szCs w:val="24"/>
        </w:rPr>
        <w:t>Additionally, I have taken into account that all involvements responsive</w:t>
      </w:r>
      <w:r w:rsidRPr="00072046">
        <w:rPr>
          <w:rFonts w:ascii="Times New Roman" w:hAnsi="Times New Roman" w:cs="Times New Roman"/>
          <w:sz w:val="24"/>
          <w:szCs w:val="24"/>
        </w:rPr>
        <w:t xml:space="preserve"> to diverse dimensions of clinical practices are employed within the frameworks of empathy, sharing hope, commitment, and shared understanding of working together.</w:t>
      </w:r>
    </w:p>
    <w:p w:rsidR="00072046" w:rsidRPr="00072046" w:rsidRDefault="000A549F" w:rsidP="00072046">
      <w:pPr>
        <w:spacing w:before="240" w:line="480" w:lineRule="auto"/>
        <w:ind w:firstLine="720"/>
        <w:rPr>
          <w:rFonts w:ascii="Times New Roman" w:hAnsi="Times New Roman" w:cs="Times New Roman"/>
          <w:sz w:val="24"/>
          <w:szCs w:val="24"/>
        </w:rPr>
      </w:pPr>
      <w:r w:rsidRPr="00072046">
        <w:rPr>
          <w:rFonts w:ascii="Times New Roman" w:hAnsi="Times New Roman" w:cs="Times New Roman"/>
          <w:sz w:val="24"/>
          <w:szCs w:val="24"/>
        </w:rPr>
        <w:t>The major concern this course has generated in my view is concerning specific ethical issues in clinical practice. Ethical values are crucial for all healthcare practitioners. However, ethical dilemmas are part and parcel of this practice. These dilemmas s</w:t>
      </w:r>
      <w:r w:rsidRPr="00072046">
        <w:rPr>
          <w:rFonts w:ascii="Times New Roman" w:hAnsi="Times New Roman" w:cs="Times New Roman"/>
          <w:sz w:val="24"/>
          <w:szCs w:val="24"/>
        </w:rPr>
        <w:t xml:space="preserve">ometimes conflict with the codes of ethics or with the practitioners' ethical values.  Some individuals in practice tend to rear form the norm and forget that each patient has the will and right to make their own choices based on their values and beliefs. </w:t>
      </w:r>
      <w:r w:rsidRPr="00072046">
        <w:rPr>
          <w:rFonts w:ascii="Times New Roman" w:hAnsi="Times New Roman" w:cs="Times New Roman"/>
          <w:sz w:val="24"/>
          <w:szCs w:val="24"/>
        </w:rPr>
        <w:t xml:space="preserve">Healthcare workers have the mandate to refrain from abuse instead reduce harm and promote wellness among patients. My other question pertains to the patient's overall treatment. Whereas the codes of ethics suggest that all patients must be </w:t>
      </w:r>
      <w:r w:rsidRPr="00072046">
        <w:rPr>
          <w:rFonts w:ascii="Times New Roman" w:hAnsi="Times New Roman" w:cs="Times New Roman"/>
          <w:sz w:val="24"/>
          <w:szCs w:val="24"/>
        </w:rPr>
        <w:lastRenderedPageBreak/>
        <w:t>subjected to equ</w:t>
      </w:r>
      <w:r w:rsidRPr="00072046">
        <w:rPr>
          <w:rFonts w:ascii="Times New Roman" w:hAnsi="Times New Roman" w:cs="Times New Roman"/>
          <w:sz w:val="24"/>
          <w:szCs w:val="24"/>
        </w:rPr>
        <w:t>al and fair treatment, this has not always been the case. Some individuals are lessened and lack medical covers hence they do not enjoy the same privileges as their counterparts. Therefore we have a responsibility of striking a balance benefiting every ind</w:t>
      </w:r>
      <w:r w:rsidRPr="00072046">
        <w:rPr>
          <w:rFonts w:ascii="Times New Roman" w:hAnsi="Times New Roman" w:cs="Times New Roman"/>
          <w:sz w:val="24"/>
          <w:szCs w:val="24"/>
        </w:rPr>
        <w:t>ividual without looking at their status.</w:t>
      </w:r>
    </w:p>
    <w:p w:rsidR="00072046" w:rsidRPr="00072046" w:rsidRDefault="000A549F" w:rsidP="00072046">
      <w:pPr>
        <w:spacing w:before="240" w:line="480" w:lineRule="auto"/>
        <w:ind w:firstLine="720"/>
        <w:rPr>
          <w:rFonts w:ascii="Times New Roman" w:hAnsi="Times New Roman" w:cs="Times New Roman"/>
          <w:sz w:val="24"/>
          <w:szCs w:val="24"/>
        </w:rPr>
      </w:pPr>
      <w:r w:rsidRPr="00072046">
        <w:rPr>
          <w:rFonts w:ascii="Times New Roman" w:hAnsi="Times New Roman" w:cs="Times New Roman"/>
          <w:sz w:val="24"/>
          <w:szCs w:val="24"/>
        </w:rPr>
        <w:t xml:space="preserve">I seek to improve my practice by putting the knowledge I have acquired into practice. Personal improvement is regarded as learning where ideologically it is not only about acquiring knowledge. It entails </w:t>
      </w:r>
      <w:r w:rsidRPr="00072046">
        <w:rPr>
          <w:rFonts w:ascii="Times New Roman" w:hAnsi="Times New Roman" w:cs="Times New Roman"/>
          <w:sz w:val="24"/>
          <w:szCs w:val="24"/>
        </w:rPr>
        <w:t>the capacity to demonstrate the know-how through the expertise of applying it in practice. By doing so, I will be building the capacity to develop skills and abilities that are essential in this field. Secondly, due to the critical affiliations between pat</w:t>
      </w:r>
      <w:r w:rsidRPr="00072046">
        <w:rPr>
          <w:rFonts w:ascii="Times New Roman" w:hAnsi="Times New Roman" w:cs="Times New Roman"/>
          <w:sz w:val="24"/>
          <w:szCs w:val="24"/>
        </w:rPr>
        <w:t>ients, professionals, families, and even the public to clinical practice, these aspects are dependent on good communication skills and other characteristics such as engagement, empathy, sharing hope, and building resilience. Lastly, I want to improve my pr</w:t>
      </w:r>
      <w:r w:rsidRPr="00072046">
        <w:rPr>
          <w:rFonts w:ascii="Times New Roman" w:hAnsi="Times New Roman" w:cs="Times New Roman"/>
          <w:sz w:val="24"/>
          <w:szCs w:val="24"/>
        </w:rPr>
        <w:t>actice by exploring, understanding, and developing shared knowledge. Setting achievable goals and assessing progress and outcomes.</w:t>
      </w:r>
    </w:p>
    <w:p w:rsidR="004A539A" w:rsidRDefault="000A549F" w:rsidP="00C72FBC">
      <w:pPr>
        <w:spacing w:before="240" w:line="480" w:lineRule="auto"/>
        <w:ind w:firstLine="720"/>
        <w:rPr>
          <w:rFonts w:ascii="Times New Roman" w:hAnsi="Times New Roman" w:cs="Times New Roman"/>
          <w:sz w:val="24"/>
          <w:szCs w:val="24"/>
        </w:rPr>
      </w:pPr>
      <w:r w:rsidRPr="00072046">
        <w:rPr>
          <w:rFonts w:ascii="Times New Roman" w:hAnsi="Times New Roman" w:cs="Times New Roman"/>
          <w:sz w:val="24"/>
          <w:szCs w:val="24"/>
        </w:rPr>
        <w:t>I would like to practice and develop crisis intervention skills to reduce possible and permanent harm in our socie</w:t>
      </w:r>
      <w:r w:rsidRPr="00072046">
        <w:rPr>
          <w:rFonts w:ascii="Times New Roman" w:hAnsi="Times New Roman" w:cs="Times New Roman"/>
          <w:sz w:val="24"/>
          <w:szCs w:val="24"/>
        </w:rPr>
        <w:t xml:space="preserve">ty. Substance and drug abuse amongst teens have been on the rise recently posing a potential crisis. Therefore, I believe that if an attunement process is started in due course, then addressing this issue will not be a challenge in the future. Secondly, I </w:t>
      </w:r>
      <w:r w:rsidRPr="00072046">
        <w:rPr>
          <w:rFonts w:ascii="Times New Roman" w:hAnsi="Times New Roman" w:cs="Times New Roman"/>
          <w:sz w:val="24"/>
          <w:szCs w:val="24"/>
        </w:rPr>
        <w:t>wish to enhance my cultural awareness skills since it is necessary to provide comprehensive patient-c</w:t>
      </w:r>
      <w:r w:rsidR="004A539A">
        <w:rPr>
          <w:rFonts w:ascii="Times New Roman" w:hAnsi="Times New Roman" w:cs="Times New Roman"/>
          <w:sz w:val="24"/>
          <w:szCs w:val="24"/>
        </w:rPr>
        <w:t xml:space="preserve">entered care. </w:t>
      </w:r>
      <w:r w:rsidR="004A539A" w:rsidRPr="004A539A">
        <w:rPr>
          <w:rFonts w:ascii="Times New Roman" w:hAnsi="Times New Roman" w:cs="Times New Roman"/>
          <w:color w:val="222222"/>
          <w:sz w:val="24"/>
          <w:szCs w:val="24"/>
          <w:shd w:val="clear" w:color="auto" w:fill="FFFFFF"/>
        </w:rPr>
        <w:t>Drisk</w:t>
      </w:r>
      <w:r w:rsidR="004A539A">
        <w:rPr>
          <w:rFonts w:ascii="Times New Roman" w:hAnsi="Times New Roman" w:cs="Times New Roman"/>
          <w:color w:val="222222"/>
          <w:sz w:val="24"/>
          <w:szCs w:val="24"/>
          <w:shd w:val="clear" w:color="auto" w:fill="FFFFFF"/>
        </w:rPr>
        <w:t xml:space="preserve">o &amp; Grady (2019) argue </w:t>
      </w:r>
      <w:r w:rsidRPr="00072046">
        <w:rPr>
          <w:rFonts w:ascii="Times New Roman" w:hAnsi="Times New Roman" w:cs="Times New Roman"/>
          <w:sz w:val="24"/>
          <w:szCs w:val="24"/>
        </w:rPr>
        <w:t>that values and cultural beliefs impact a patient's view of wellness, health, adherence, and medication acceptanc</w:t>
      </w:r>
      <w:r w:rsidRPr="00072046">
        <w:rPr>
          <w:rFonts w:ascii="Times New Roman" w:hAnsi="Times New Roman" w:cs="Times New Roman"/>
          <w:sz w:val="24"/>
          <w:szCs w:val="24"/>
        </w:rPr>
        <w:t xml:space="preserve">e. Finally, the strategies I would wish to employ in achieving all these are building resilience, confirming and affirming my strengths and working on weaknesses, developing awareness and creating a healing environment. </w:t>
      </w:r>
      <w:r w:rsidRPr="00072046">
        <w:rPr>
          <w:rFonts w:ascii="Times New Roman" w:hAnsi="Times New Roman" w:cs="Times New Roman"/>
          <w:sz w:val="24"/>
          <w:szCs w:val="24"/>
        </w:rPr>
        <w:lastRenderedPageBreak/>
        <w:t xml:space="preserve">By actualizing all these aspects, I </w:t>
      </w:r>
      <w:r w:rsidRPr="00072046">
        <w:rPr>
          <w:rFonts w:ascii="Times New Roman" w:hAnsi="Times New Roman" w:cs="Times New Roman"/>
          <w:sz w:val="24"/>
          <w:szCs w:val="24"/>
        </w:rPr>
        <w:t>am sure that</w:t>
      </w:r>
      <w:r w:rsidR="00E00632">
        <w:rPr>
          <w:rFonts w:ascii="Times New Roman" w:hAnsi="Times New Roman" w:cs="Times New Roman"/>
          <w:sz w:val="24"/>
          <w:szCs w:val="24"/>
        </w:rPr>
        <w:t xml:space="preserve"> this will support human rights protection and justice.</w:t>
      </w:r>
    </w:p>
    <w:p w:rsidR="00DC6D4D" w:rsidRDefault="00DC6D4D">
      <w:pPr>
        <w:rPr>
          <w:rFonts w:ascii="Times New Roman" w:hAnsi="Times New Roman" w:cs="Times New Roman"/>
          <w:b/>
          <w:sz w:val="24"/>
          <w:szCs w:val="24"/>
        </w:rPr>
      </w:pPr>
      <w:r>
        <w:rPr>
          <w:rFonts w:ascii="Times New Roman" w:hAnsi="Times New Roman" w:cs="Times New Roman"/>
          <w:b/>
          <w:sz w:val="24"/>
          <w:szCs w:val="24"/>
        </w:rPr>
        <w:br w:type="page"/>
      </w:r>
    </w:p>
    <w:p w:rsidR="004A539A" w:rsidRDefault="000A549F" w:rsidP="00C72FBC">
      <w:pPr>
        <w:spacing w:before="240" w:line="480" w:lineRule="auto"/>
        <w:jc w:val="center"/>
        <w:rPr>
          <w:rFonts w:ascii="Times New Roman" w:hAnsi="Times New Roman" w:cs="Times New Roman"/>
          <w:b/>
          <w:sz w:val="24"/>
          <w:szCs w:val="24"/>
        </w:rPr>
      </w:pPr>
      <w:r w:rsidRPr="004A539A">
        <w:rPr>
          <w:rFonts w:ascii="Times New Roman" w:hAnsi="Times New Roman" w:cs="Times New Roman"/>
          <w:b/>
          <w:sz w:val="24"/>
          <w:szCs w:val="24"/>
        </w:rPr>
        <w:lastRenderedPageBreak/>
        <w:t>References</w:t>
      </w:r>
    </w:p>
    <w:p w:rsidR="004A539A" w:rsidRPr="00185346" w:rsidRDefault="000A549F" w:rsidP="00185346">
      <w:pPr>
        <w:spacing w:before="240" w:line="480" w:lineRule="auto"/>
        <w:ind w:left="720" w:hanging="720"/>
        <w:rPr>
          <w:rFonts w:ascii="Times New Roman" w:hAnsi="Times New Roman" w:cs="Times New Roman"/>
          <w:sz w:val="24"/>
          <w:szCs w:val="24"/>
        </w:rPr>
      </w:pPr>
      <w:r w:rsidRPr="004A539A">
        <w:rPr>
          <w:rFonts w:ascii="Times New Roman" w:hAnsi="Times New Roman" w:cs="Times New Roman"/>
          <w:sz w:val="24"/>
          <w:szCs w:val="24"/>
        </w:rPr>
        <w:t>Your Clinician’s Notebook: A Clinician’s Guide for Good Practice</w:t>
      </w:r>
    </w:p>
    <w:p w:rsidR="004A539A" w:rsidRDefault="000A549F" w:rsidP="00185346">
      <w:pPr>
        <w:spacing w:before="240" w:line="480" w:lineRule="auto"/>
        <w:ind w:left="720" w:hanging="720"/>
        <w:rPr>
          <w:rFonts w:ascii="Times New Roman" w:hAnsi="Times New Roman" w:cs="Times New Roman"/>
          <w:color w:val="222222"/>
          <w:sz w:val="24"/>
          <w:szCs w:val="24"/>
          <w:shd w:val="clear" w:color="auto" w:fill="FFFFFF"/>
        </w:rPr>
      </w:pPr>
      <w:r w:rsidRPr="004A539A">
        <w:rPr>
          <w:rFonts w:ascii="Times New Roman" w:hAnsi="Times New Roman" w:cs="Times New Roman"/>
          <w:color w:val="222222"/>
          <w:sz w:val="24"/>
          <w:szCs w:val="24"/>
          <w:shd w:val="clear" w:color="auto" w:fill="FFFFFF"/>
        </w:rPr>
        <w:t>Drisko, J. W., &amp; Grady, M. D. (2019). </w:t>
      </w:r>
      <w:r w:rsidRPr="004A539A">
        <w:rPr>
          <w:rFonts w:ascii="Times New Roman" w:hAnsi="Times New Roman" w:cs="Times New Roman"/>
          <w:i/>
          <w:iCs/>
          <w:color w:val="222222"/>
          <w:sz w:val="24"/>
          <w:szCs w:val="24"/>
          <w:shd w:val="clear" w:color="auto" w:fill="FFFFFF"/>
        </w:rPr>
        <w:t>Evidence-Based Practice in Clinical Social Work</w:t>
      </w:r>
      <w:r w:rsidRPr="004A539A">
        <w:rPr>
          <w:rFonts w:ascii="Times New Roman" w:hAnsi="Times New Roman" w:cs="Times New Roman"/>
          <w:color w:val="222222"/>
          <w:sz w:val="24"/>
          <w:szCs w:val="24"/>
          <w:shd w:val="clear" w:color="auto" w:fill="FFFFFF"/>
        </w:rPr>
        <w:t>. Springer.</w:t>
      </w:r>
    </w:p>
    <w:p w:rsidR="004A539A" w:rsidRPr="004A539A" w:rsidRDefault="004A539A" w:rsidP="004A539A">
      <w:pPr>
        <w:spacing w:before="240" w:line="480" w:lineRule="auto"/>
        <w:ind w:left="720" w:hanging="720"/>
        <w:rPr>
          <w:rFonts w:ascii="Times New Roman" w:hAnsi="Times New Roman" w:cs="Times New Roman"/>
          <w:b/>
          <w:sz w:val="24"/>
          <w:szCs w:val="24"/>
        </w:rPr>
      </w:pPr>
      <w:bookmarkStart w:id="0" w:name="_GoBack"/>
      <w:bookmarkEnd w:id="0"/>
    </w:p>
    <w:sectPr w:rsidR="004A539A" w:rsidRPr="004A539A" w:rsidSect="00DC6D4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49F" w:rsidRDefault="000A549F">
      <w:pPr>
        <w:spacing w:after="0" w:line="240" w:lineRule="auto"/>
      </w:pPr>
      <w:r>
        <w:separator/>
      </w:r>
    </w:p>
  </w:endnote>
  <w:endnote w:type="continuationSeparator" w:id="0">
    <w:p w:rsidR="000A549F" w:rsidRDefault="000A5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49F" w:rsidRDefault="000A549F">
      <w:pPr>
        <w:spacing w:after="0" w:line="240" w:lineRule="auto"/>
      </w:pPr>
      <w:r>
        <w:separator/>
      </w:r>
    </w:p>
  </w:footnote>
  <w:footnote w:type="continuationSeparator" w:id="0">
    <w:p w:rsidR="000A549F" w:rsidRDefault="000A5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0616952"/>
      <w:docPartObj>
        <w:docPartGallery w:val="Page Numbers (Top of Page)"/>
        <w:docPartUnique/>
      </w:docPartObj>
    </w:sdtPr>
    <w:sdtEndPr>
      <w:rPr>
        <w:noProof/>
      </w:rPr>
    </w:sdtEndPr>
    <w:sdtContent>
      <w:p w:rsidR="00DC6D4D" w:rsidRPr="00DC6D4D" w:rsidRDefault="00DC6D4D">
        <w:pPr>
          <w:pStyle w:val="Header"/>
          <w:jc w:val="right"/>
          <w:rPr>
            <w:rFonts w:ascii="Times New Roman" w:hAnsi="Times New Roman" w:cs="Times New Roman"/>
            <w:sz w:val="24"/>
            <w:szCs w:val="24"/>
          </w:rPr>
        </w:pPr>
        <w:r w:rsidRPr="00DC6D4D">
          <w:rPr>
            <w:rFonts w:ascii="Times New Roman" w:hAnsi="Times New Roman" w:cs="Times New Roman"/>
            <w:sz w:val="24"/>
            <w:szCs w:val="24"/>
          </w:rPr>
          <w:fldChar w:fldCharType="begin"/>
        </w:r>
        <w:r w:rsidRPr="00DC6D4D">
          <w:rPr>
            <w:rFonts w:ascii="Times New Roman" w:hAnsi="Times New Roman" w:cs="Times New Roman"/>
            <w:sz w:val="24"/>
            <w:szCs w:val="24"/>
          </w:rPr>
          <w:instrText xml:space="preserve"> PAGE   \* MERGEFORMAT </w:instrText>
        </w:r>
        <w:r w:rsidRPr="00DC6D4D">
          <w:rPr>
            <w:rFonts w:ascii="Times New Roman" w:hAnsi="Times New Roman" w:cs="Times New Roman"/>
            <w:sz w:val="24"/>
            <w:szCs w:val="24"/>
          </w:rPr>
          <w:fldChar w:fldCharType="separate"/>
        </w:r>
        <w:r>
          <w:rPr>
            <w:rFonts w:ascii="Times New Roman" w:hAnsi="Times New Roman" w:cs="Times New Roman"/>
            <w:noProof/>
            <w:sz w:val="24"/>
            <w:szCs w:val="24"/>
          </w:rPr>
          <w:t>5</w:t>
        </w:r>
        <w:r w:rsidRPr="00DC6D4D">
          <w:rPr>
            <w:rFonts w:ascii="Times New Roman" w:hAnsi="Times New Roman" w:cs="Times New Roman"/>
            <w:noProof/>
            <w:sz w:val="24"/>
            <w:szCs w:val="24"/>
          </w:rPr>
          <w:fldChar w:fldCharType="end"/>
        </w:r>
      </w:p>
    </w:sdtContent>
  </w:sdt>
  <w:p w:rsidR="00072046" w:rsidRPr="00DC6D4D" w:rsidRDefault="000720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046" w:rsidRDefault="000A549F">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DEA"/>
    <w:rsid w:val="00017E7E"/>
    <w:rsid w:val="000371D4"/>
    <w:rsid w:val="00042A93"/>
    <w:rsid w:val="00056643"/>
    <w:rsid w:val="00072046"/>
    <w:rsid w:val="000A549F"/>
    <w:rsid w:val="00120C25"/>
    <w:rsid w:val="00136396"/>
    <w:rsid w:val="00154B91"/>
    <w:rsid w:val="00185346"/>
    <w:rsid w:val="001D2F48"/>
    <w:rsid w:val="001E13F3"/>
    <w:rsid w:val="00240C46"/>
    <w:rsid w:val="00240FF3"/>
    <w:rsid w:val="002A4995"/>
    <w:rsid w:val="002A7A60"/>
    <w:rsid w:val="00307BCD"/>
    <w:rsid w:val="004723BB"/>
    <w:rsid w:val="004739E9"/>
    <w:rsid w:val="004A539A"/>
    <w:rsid w:val="00554548"/>
    <w:rsid w:val="00594DED"/>
    <w:rsid w:val="005D11D5"/>
    <w:rsid w:val="006722C5"/>
    <w:rsid w:val="006B225E"/>
    <w:rsid w:val="00753404"/>
    <w:rsid w:val="0075567F"/>
    <w:rsid w:val="0076459B"/>
    <w:rsid w:val="0076561B"/>
    <w:rsid w:val="007A65DF"/>
    <w:rsid w:val="008013F1"/>
    <w:rsid w:val="00821D99"/>
    <w:rsid w:val="008404B6"/>
    <w:rsid w:val="0084486D"/>
    <w:rsid w:val="008E5904"/>
    <w:rsid w:val="008F5307"/>
    <w:rsid w:val="009056AA"/>
    <w:rsid w:val="009973D8"/>
    <w:rsid w:val="009A3C48"/>
    <w:rsid w:val="009B569B"/>
    <w:rsid w:val="00A72BA8"/>
    <w:rsid w:val="00AA75FD"/>
    <w:rsid w:val="00AE6A86"/>
    <w:rsid w:val="00AF105C"/>
    <w:rsid w:val="00AF6A27"/>
    <w:rsid w:val="00B1193D"/>
    <w:rsid w:val="00B356E5"/>
    <w:rsid w:val="00B41176"/>
    <w:rsid w:val="00B61C14"/>
    <w:rsid w:val="00BD1866"/>
    <w:rsid w:val="00C54DEA"/>
    <w:rsid w:val="00C72FBC"/>
    <w:rsid w:val="00C755DB"/>
    <w:rsid w:val="00C9207B"/>
    <w:rsid w:val="00CD7B15"/>
    <w:rsid w:val="00CF2D36"/>
    <w:rsid w:val="00D81DB1"/>
    <w:rsid w:val="00DA1BE5"/>
    <w:rsid w:val="00DC6D4D"/>
    <w:rsid w:val="00DF56B6"/>
    <w:rsid w:val="00E00632"/>
    <w:rsid w:val="00E20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CE038-0043-4F4F-BF72-19E6C7A0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046"/>
  </w:style>
  <w:style w:type="paragraph" w:styleId="Footer">
    <w:name w:val="footer"/>
    <w:basedOn w:val="Normal"/>
    <w:link w:val="FooterChar"/>
    <w:uiPriority w:val="99"/>
    <w:unhideWhenUsed/>
    <w:rsid w:val="00072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5</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ongoro</dc:creator>
  <cp:lastModifiedBy>LAPTOP</cp:lastModifiedBy>
  <cp:revision>51</cp:revision>
  <dcterms:created xsi:type="dcterms:W3CDTF">2020-12-18T05:40:00Z</dcterms:created>
  <dcterms:modified xsi:type="dcterms:W3CDTF">2020-12-18T12:54:00Z</dcterms:modified>
</cp:coreProperties>
</file>